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DB31F1" w:rsidP="00EE67BF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10, 2019 – FEB 14</w:t>
      </w:r>
      <w:bookmarkStart w:id="0" w:name="_GoBack"/>
      <w:bookmarkEnd w:id="0"/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58" w:type="pct"/>
        <w:tblInd w:w="-612" w:type="dxa"/>
        <w:tblLayout w:type="fixed"/>
        <w:tblLook w:val="04A0"/>
      </w:tblPr>
      <w:tblGrid>
        <w:gridCol w:w="1713"/>
        <w:gridCol w:w="2070"/>
        <w:gridCol w:w="1890"/>
        <w:gridCol w:w="1528"/>
        <w:gridCol w:w="1619"/>
        <w:gridCol w:w="2208"/>
      </w:tblGrid>
      <w:tr w:rsidR="00836ED6" w:rsidRPr="005B4067" w:rsidTr="00460198">
        <w:trPr>
          <w:trHeight w:val="278"/>
        </w:trPr>
        <w:tc>
          <w:tcPr>
            <w:tcW w:w="776" w:type="pct"/>
          </w:tcPr>
          <w:p w:rsidR="00836ED6" w:rsidRPr="00A24275" w:rsidRDefault="007F77BD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938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57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693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734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001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993501" w:rsidTr="00460198">
        <w:trPr>
          <w:trHeight w:val="854"/>
        </w:trPr>
        <w:tc>
          <w:tcPr>
            <w:tcW w:w="776" w:type="pct"/>
            <w:vAlign w:val="bottom"/>
          </w:tcPr>
          <w:p w:rsidR="003B06A1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DD6BC5" w:rsidRPr="002F3CF2" w:rsidRDefault="00DD6BC5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57" w:type="pct"/>
          </w:tcPr>
          <w:p w:rsidR="003B06A1" w:rsidRPr="00095F4C" w:rsidRDefault="000F1CEA" w:rsidP="00E369C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English Spelling test List- 3  &amp;Student’s Book page -57 first paragraph</w:t>
            </w:r>
          </w:p>
        </w:tc>
        <w:tc>
          <w:tcPr>
            <w:tcW w:w="693" w:type="pct"/>
          </w:tcPr>
          <w:p w:rsidR="003B06A1" w:rsidRPr="00EA6DE7" w:rsidRDefault="00460198" w:rsidP="00EA6DE7">
            <w:pPr>
              <w:bidi/>
              <w:jc w:val="right"/>
              <w:rPr>
                <w:b/>
                <w:bCs/>
                <w:sz w:val="26"/>
                <w:szCs w:val="26"/>
                <w:rtl/>
                <w:lang w:bidi="ar-AE"/>
              </w:rPr>
            </w:pPr>
            <w:r w:rsidRPr="00460198">
              <w:rPr>
                <w:b/>
                <w:bCs/>
                <w:color w:val="FF0000"/>
                <w:sz w:val="26"/>
                <w:szCs w:val="26"/>
                <w:lang w:bidi="ar-AE"/>
              </w:rPr>
              <w:t>French Test</w:t>
            </w:r>
          </w:p>
        </w:tc>
        <w:tc>
          <w:tcPr>
            <w:tcW w:w="734" w:type="pct"/>
          </w:tcPr>
          <w:p w:rsidR="003B06A1" w:rsidRPr="000F1CEA" w:rsidRDefault="003B06A1" w:rsidP="006E72E4">
            <w:pPr>
              <w:bidi/>
              <w:rPr>
                <w:sz w:val="24"/>
                <w:szCs w:val="24"/>
                <w:lang w:bidi="ar-AE"/>
              </w:rPr>
            </w:pPr>
          </w:p>
        </w:tc>
        <w:tc>
          <w:tcPr>
            <w:tcW w:w="1001" w:type="pct"/>
            <w:vAlign w:val="center"/>
          </w:tcPr>
          <w:p w:rsidR="00AC2775" w:rsidRPr="00993501" w:rsidRDefault="00AC2775" w:rsidP="00AC2775">
            <w:p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993501">
              <w:rPr>
                <w:rFonts w:hint="cs"/>
                <w:sz w:val="24"/>
                <w:szCs w:val="24"/>
                <w:rtl/>
                <w:lang w:bidi="ar-AE"/>
              </w:rPr>
              <w:t xml:space="preserve">- اختبار تربية إسلاميّة في الدروس التالية : </w:t>
            </w:r>
          </w:p>
          <w:p w:rsidR="00AC2775" w:rsidRPr="00993501" w:rsidRDefault="00AC2775" w:rsidP="00AC2775">
            <w:p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993501">
              <w:rPr>
                <w:rFonts w:hint="cs"/>
                <w:sz w:val="24"/>
                <w:szCs w:val="24"/>
                <w:rtl/>
                <w:lang w:bidi="ar-AE"/>
              </w:rPr>
              <w:t>- أحسنكم أخلاقا .</w:t>
            </w:r>
          </w:p>
          <w:p w:rsidR="00AC2775" w:rsidRPr="00993501" w:rsidRDefault="00AC2775" w:rsidP="00AC2775">
            <w:pPr>
              <w:bidi/>
              <w:jc w:val="both"/>
              <w:rPr>
                <w:sz w:val="24"/>
                <w:szCs w:val="24"/>
                <w:rtl/>
                <w:lang w:bidi="ar-AE"/>
              </w:rPr>
            </w:pPr>
            <w:r w:rsidRPr="00993501">
              <w:rPr>
                <w:rFonts w:hint="cs"/>
                <w:sz w:val="24"/>
                <w:szCs w:val="24"/>
                <w:rtl/>
                <w:lang w:bidi="ar-AE"/>
              </w:rPr>
              <w:t>- الهجرة إلى الحبشة .</w:t>
            </w:r>
          </w:p>
          <w:p w:rsidR="003B06A1" w:rsidRPr="00993501" w:rsidRDefault="00AC2775" w:rsidP="00AC2775">
            <w:pPr>
              <w:bidi/>
              <w:rPr>
                <w:rFonts w:cstheme="minorHAnsi"/>
                <w:sz w:val="24"/>
                <w:szCs w:val="24"/>
                <w:rtl/>
                <w:lang w:val="fr-FR" w:bidi="ar-AE"/>
              </w:rPr>
            </w:pPr>
            <w:r w:rsidRPr="00993501">
              <w:rPr>
                <w:rFonts w:hint="cs"/>
                <w:sz w:val="24"/>
                <w:szCs w:val="24"/>
                <w:rtl/>
                <w:lang w:bidi="ar-AE"/>
              </w:rPr>
              <w:t>- السنن الرواتب 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tbl>
            <w:tblPr>
              <w:tblStyle w:val="TableGrid"/>
              <w:tblW w:w="5038" w:type="pct"/>
              <w:tblLook w:val="04A0"/>
            </w:tblPr>
            <w:tblGrid>
              <w:gridCol w:w="8772"/>
            </w:tblGrid>
            <w:tr w:rsidR="000F1CEA" w:rsidRPr="00743FBD" w:rsidTr="00063C50">
              <w:trPr>
                <w:trHeight w:val="576"/>
              </w:trPr>
              <w:tc>
                <w:tcPr>
                  <w:tcW w:w="4163" w:type="pct"/>
                  <w:vAlign w:val="bottom"/>
                </w:tcPr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>Collins International –</w:t>
                  </w:r>
                  <w:r w:rsidR="00B7124D" w:rsidRPr="006E722B">
                    <w:rPr>
                      <w:rFonts w:cstheme="majorBidi"/>
                    </w:rPr>
                    <w:t xml:space="preserve"> </w:t>
                  </w:r>
                  <w:r w:rsidRPr="006E722B">
                    <w:rPr>
                      <w:rFonts w:cstheme="majorBidi"/>
                    </w:rPr>
                    <w:t xml:space="preserve">Unit 6 –   Making the headlines  </w:t>
                  </w:r>
                </w:p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  <w:u w:val="single"/>
                    </w:rPr>
                    <w:t xml:space="preserve">Reading / Listening / Speaking </w:t>
                  </w:r>
                  <w:proofErr w:type="gramStart"/>
                  <w:r w:rsidRPr="006E722B">
                    <w:rPr>
                      <w:rFonts w:cstheme="majorBidi"/>
                    </w:rPr>
                    <w:t xml:space="preserve">–  </w:t>
                  </w:r>
                  <w:proofErr w:type="spellStart"/>
                  <w:r w:rsidRPr="006E722B">
                    <w:rPr>
                      <w:rFonts w:cstheme="majorBidi"/>
                    </w:rPr>
                    <w:t>Malala</w:t>
                  </w:r>
                  <w:proofErr w:type="spellEnd"/>
                  <w:proofErr w:type="gramEnd"/>
                  <w:r w:rsidRPr="006E722B">
                    <w:rPr>
                      <w:rFonts w:cstheme="majorBidi"/>
                    </w:rPr>
                    <w:t xml:space="preserve"> ’s award </w:t>
                  </w:r>
                  <w:r w:rsidR="00B7124D" w:rsidRPr="006E722B">
                    <w:rPr>
                      <w:rFonts w:cstheme="majorBidi"/>
                    </w:rPr>
                    <w:t xml:space="preserve"> </w:t>
                  </w:r>
                  <w:r w:rsidR="00B7124D" w:rsidRPr="006E722B">
                    <w:rPr>
                      <w:rFonts w:cstheme="majorBidi"/>
                      <w:b/>
                      <w:bCs/>
                    </w:rPr>
                    <w:t>SB</w:t>
                  </w:r>
                  <w:r w:rsidRPr="006E722B">
                    <w:rPr>
                      <w:rFonts w:cstheme="majorBidi"/>
                    </w:rPr>
                    <w:t xml:space="preserve">: Pages- 63 &amp; 64 /  </w:t>
                  </w:r>
                  <w:r w:rsidR="00B7124D" w:rsidRPr="006E722B">
                    <w:rPr>
                      <w:rFonts w:cstheme="majorBidi"/>
                      <w:b/>
                      <w:bCs/>
                    </w:rPr>
                    <w:t>WB</w:t>
                  </w:r>
                  <w:r w:rsidRPr="006E722B">
                    <w:rPr>
                      <w:rFonts w:cstheme="majorBidi"/>
                    </w:rPr>
                    <w:t xml:space="preserve"> page: 37 .</w:t>
                  </w:r>
                </w:p>
                <w:p w:rsidR="000F1CEA" w:rsidRPr="006E722B" w:rsidRDefault="000F1CEA" w:rsidP="001D74CF">
                  <w:pPr>
                    <w:pStyle w:val="ListParagraph"/>
                    <w:framePr w:hSpace="180" w:wrap="around" w:vAnchor="text" w:hAnchor="margin" w:xAlign="center" w:y="330"/>
                    <w:numPr>
                      <w:ilvl w:val="0"/>
                      <w:numId w:val="8"/>
                    </w:numPr>
                    <w:spacing w:line="276" w:lineRule="auto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 xml:space="preserve"> Identify the Key features of non-fiction text, newspaper report etc. </w:t>
                  </w:r>
                </w:p>
                <w:p w:rsidR="000F1CEA" w:rsidRPr="006E722B" w:rsidRDefault="000F1CEA" w:rsidP="001D74CF">
                  <w:pPr>
                    <w:pStyle w:val="ListParagraph"/>
                    <w:framePr w:hSpace="180" w:wrap="around" w:vAnchor="text" w:hAnchor="margin" w:xAlign="center" w:y="330"/>
                    <w:numPr>
                      <w:ilvl w:val="0"/>
                      <w:numId w:val="8"/>
                    </w:numPr>
                    <w:spacing w:line="276" w:lineRule="auto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 xml:space="preserve">Try this link: </w:t>
                  </w:r>
                  <w:hyperlink r:id="rId8" w:history="1">
                    <w:r w:rsidRPr="006E722B">
                      <w:rPr>
                        <w:rStyle w:val="Hyperlink"/>
                      </w:rPr>
                      <w:t>https://www.youtube.com/watch?v=6by9NEhT9GM</w:t>
                    </w:r>
                  </w:hyperlink>
                </w:p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  <w:u w:val="single"/>
                    </w:rPr>
                    <w:t>Vocabulary –</w:t>
                  </w:r>
                  <w:r w:rsidRPr="006E722B">
                    <w:rPr>
                      <w:rFonts w:cstheme="majorBidi"/>
                    </w:rPr>
                    <w:t xml:space="preserve">   Spelling Tips .</w:t>
                  </w:r>
                  <w:r w:rsidR="00B7124D" w:rsidRPr="006E722B">
                    <w:rPr>
                      <w:rFonts w:cstheme="majorBidi"/>
                      <w:b/>
                      <w:bCs/>
                    </w:rPr>
                    <w:t>SB</w:t>
                  </w:r>
                  <w:r w:rsidRPr="006E722B">
                    <w:rPr>
                      <w:rFonts w:cstheme="majorBidi"/>
                    </w:rPr>
                    <w:t xml:space="preserve"> :Page  -65 / Workbook : page -39</w:t>
                  </w:r>
                </w:p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>Extend knowledge and use of Spelling patterns and rules.</w:t>
                  </w:r>
                  <w:r w:rsidRPr="006E722B">
                    <w:t xml:space="preserve"> </w:t>
                  </w:r>
                </w:p>
                <w:p w:rsidR="000F1CEA" w:rsidRPr="006E722B" w:rsidRDefault="000F1CEA" w:rsidP="001D74CF">
                  <w:pPr>
                    <w:pStyle w:val="ListParagraph"/>
                    <w:framePr w:hSpace="180" w:wrap="around" w:vAnchor="text" w:hAnchor="margin" w:xAlign="center" w:y="330"/>
                    <w:rPr>
                      <w:rFonts w:cstheme="majorBidi"/>
                      <w:lang w:val="en-US"/>
                    </w:rPr>
                  </w:pPr>
                  <w:r w:rsidRPr="006E722B">
                    <w:rPr>
                      <w:rFonts w:cstheme="majorBidi"/>
                    </w:rPr>
                    <w:t xml:space="preserve">Try this link: </w:t>
                  </w:r>
                  <w:hyperlink r:id="rId9" w:history="1">
                    <w:r w:rsidRPr="006E722B">
                      <w:rPr>
                        <w:rStyle w:val="Hyperlink"/>
                        <w:lang w:val="en-US"/>
                      </w:rPr>
                      <w:t>https://www.youtube.com/watch?v=6p4hRbPQC2w</w:t>
                    </w:r>
                  </w:hyperlink>
                </w:p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  <w:rPr>
                      <w:rFonts w:cstheme="majorBidi"/>
                      <w:lang w:val="fr-FR"/>
                    </w:rPr>
                  </w:pPr>
                  <w:proofErr w:type="spellStart"/>
                  <w:r w:rsidRPr="006E722B">
                    <w:rPr>
                      <w:rFonts w:cstheme="majorBidi"/>
                      <w:u w:val="single"/>
                      <w:lang w:val="fr-FR"/>
                    </w:rPr>
                    <w:t>Grammar</w:t>
                  </w:r>
                  <w:proofErr w:type="spellEnd"/>
                  <w:r w:rsidRPr="006E722B">
                    <w:rPr>
                      <w:rFonts w:cstheme="majorBidi"/>
                      <w:u w:val="single"/>
                      <w:lang w:val="fr-FR"/>
                    </w:rPr>
                    <w:t xml:space="preserve"> </w:t>
                  </w:r>
                  <w:r w:rsidRPr="006E722B">
                    <w:rPr>
                      <w:rFonts w:cstheme="majorBidi"/>
                      <w:lang w:val="fr-FR"/>
                    </w:rPr>
                    <w:t xml:space="preserve">- ‘Wh ’ – Questions. </w:t>
                  </w:r>
                  <w:r w:rsidR="00B7124D" w:rsidRPr="006E722B">
                    <w:rPr>
                      <w:rFonts w:cstheme="majorBidi"/>
                      <w:b/>
                      <w:bCs/>
                      <w:lang w:val="fr-FR"/>
                    </w:rPr>
                    <w:t>SB</w:t>
                  </w:r>
                  <w:r w:rsidRPr="006E722B">
                    <w:rPr>
                      <w:rFonts w:cstheme="majorBidi"/>
                      <w:lang w:val="fr-FR"/>
                    </w:rPr>
                    <w:t xml:space="preserve"> : page – 64</w:t>
                  </w:r>
                </w:p>
                <w:p w:rsidR="000F1CEA" w:rsidRPr="006E722B" w:rsidRDefault="000F1CEA" w:rsidP="001D74CF">
                  <w:pPr>
                    <w:pStyle w:val="ListParagraph"/>
                    <w:framePr w:hSpace="180" w:wrap="around" w:vAnchor="text" w:hAnchor="margin" w:xAlign="center" w:y="330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>Use –</w:t>
                  </w:r>
                  <w:proofErr w:type="spellStart"/>
                  <w:proofErr w:type="gramStart"/>
                  <w:r w:rsidRPr="006E722B">
                    <w:rPr>
                      <w:rFonts w:cstheme="majorBidi"/>
                    </w:rPr>
                    <w:t>Wh</w:t>
                  </w:r>
                  <w:proofErr w:type="spellEnd"/>
                  <w:proofErr w:type="gramEnd"/>
                  <w:r w:rsidRPr="006E722B">
                    <w:rPr>
                      <w:rFonts w:cstheme="majorBidi"/>
                    </w:rPr>
                    <w:t xml:space="preserve"> questions to express a personal response to a text. </w:t>
                  </w:r>
                </w:p>
                <w:p w:rsidR="000F1CEA" w:rsidRPr="006E722B" w:rsidRDefault="000F1CEA" w:rsidP="001D74CF">
                  <w:pPr>
                    <w:pStyle w:val="ListParagraph"/>
                    <w:framePr w:hSpace="180" w:wrap="around" w:vAnchor="text" w:hAnchor="margin" w:xAlign="center" w:y="330"/>
                    <w:rPr>
                      <w:rFonts w:cstheme="majorBidi"/>
                    </w:rPr>
                  </w:pPr>
                  <w:r w:rsidRPr="006E722B">
                    <w:rPr>
                      <w:rFonts w:cstheme="majorBidi"/>
                    </w:rPr>
                    <w:t xml:space="preserve">Try this link: </w:t>
                  </w:r>
                  <w:hyperlink r:id="rId10" w:history="1">
                    <w:r w:rsidRPr="006E722B">
                      <w:rPr>
                        <w:rStyle w:val="Hyperlink"/>
                      </w:rPr>
                      <w:t>https://www.youtube.com/watch?v=We51WbRaVnY</w:t>
                    </w:r>
                  </w:hyperlink>
                </w:p>
                <w:p w:rsidR="000F1CEA" w:rsidRPr="006E722B" w:rsidRDefault="000F1CEA" w:rsidP="001D74CF">
                  <w:pPr>
                    <w:framePr w:hSpace="180" w:wrap="around" w:vAnchor="text" w:hAnchor="margin" w:xAlign="center" w:y="330"/>
                  </w:pPr>
                  <w:r w:rsidRPr="006E722B">
                    <w:rPr>
                      <w:rFonts w:cstheme="majorBidi"/>
                      <w:u w:val="single"/>
                    </w:rPr>
                    <w:t>Composition</w:t>
                  </w:r>
                  <w:r w:rsidRPr="006E722B">
                    <w:rPr>
                      <w:rFonts w:cstheme="majorBidi"/>
                    </w:rPr>
                    <w:t xml:space="preserve"> - Writing a descriptive paragraph with a heading and a brief description for each paragraph.</w:t>
                  </w:r>
                  <w:r w:rsidRPr="006E722B">
                    <w:t xml:space="preserve"> [ Unit : 5 – Completion of the  Topic ]</w:t>
                  </w:r>
                  <w:r w:rsidR="00B7124D" w:rsidRPr="006E722B">
                    <w:t xml:space="preserve"> </w:t>
                  </w:r>
                  <w:r w:rsidR="00B7124D" w:rsidRPr="006E722B">
                    <w:rPr>
                      <w:rFonts w:cstheme="majorBidi"/>
                      <w:b/>
                      <w:bCs/>
                    </w:rPr>
                    <w:t>SB</w:t>
                  </w:r>
                  <w:r w:rsidRPr="006E722B">
                    <w:rPr>
                      <w:rFonts w:cstheme="majorBidi"/>
                    </w:rPr>
                    <w:t>: Page -</w:t>
                  </w:r>
                  <w:r w:rsidR="00B7124D" w:rsidRPr="006E722B">
                    <w:rPr>
                      <w:rFonts w:cstheme="majorBidi"/>
                    </w:rPr>
                    <w:t xml:space="preserve"> 62 </w:t>
                  </w:r>
                  <w:r w:rsidRPr="006E722B">
                    <w:rPr>
                      <w:rFonts w:cstheme="majorBidi"/>
                    </w:rPr>
                    <w:t xml:space="preserve">/ </w:t>
                  </w:r>
                  <w:r w:rsidR="00B7124D" w:rsidRPr="006E722B">
                    <w:rPr>
                      <w:rFonts w:cstheme="majorBidi"/>
                      <w:b/>
                      <w:bCs/>
                    </w:rPr>
                    <w:t>WB</w:t>
                  </w:r>
                  <w:r w:rsidRPr="006E722B">
                    <w:rPr>
                      <w:rFonts w:cstheme="majorBidi"/>
                    </w:rPr>
                    <w:t>: page – 34</w:t>
                  </w:r>
                  <w:r w:rsidRPr="006E722B">
                    <w:rPr>
                      <w:rFonts w:cstheme="majorBidi"/>
                      <w:b/>
                      <w:i/>
                    </w:rPr>
                    <w:t xml:space="preserve"> </w:t>
                  </w:r>
                  <w:r w:rsidRPr="006E722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</w:tr>
          </w:tbl>
          <w:p w:rsidR="00095F4C" w:rsidRPr="00253C45" w:rsidRDefault="00095F4C" w:rsidP="0037324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990BA8" w:rsidRPr="009C7096" w:rsidRDefault="00990BA8" w:rsidP="00990B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11</w:t>
            </w:r>
            <w:r w:rsidRPr="00CF7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Multiplication and Division 2</w:t>
            </w:r>
          </w:p>
          <w:p w:rsidR="00990BA8" w:rsidRPr="00EB5D1B" w:rsidRDefault="00990BA8" w:rsidP="00990B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1B">
              <w:rPr>
                <w:rFonts w:ascii="Times New Roman" w:hAnsi="Times New Roman" w:cs="Times New Roman"/>
                <w:b/>
                <w:sz w:val="24"/>
                <w:szCs w:val="24"/>
              </w:rPr>
              <w:t>Lesson 4: Multiplying and Dividing by 10 (to be continued)</w:t>
            </w:r>
          </w:p>
          <w:p w:rsidR="00990BA8" w:rsidRPr="00EB5D1B" w:rsidRDefault="00990BA8" w:rsidP="00990BA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1B">
              <w:rPr>
                <w:rFonts w:ascii="Times New Roman" w:hAnsi="Times New Roman" w:cs="Times New Roman"/>
                <w:b/>
                <w:sz w:val="24"/>
                <w:szCs w:val="24"/>
              </w:rPr>
              <w:t>Lesson 5: Multiplying a 2 digit number</w:t>
            </w:r>
          </w:p>
          <w:p w:rsidR="00990BA8" w:rsidRDefault="00990BA8" w:rsidP="00990BA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B5D1B">
              <w:rPr>
                <w:rFonts w:ascii="Times New Roman" w:hAnsi="Times New Roman" w:cs="Times New Roman"/>
                <w:sz w:val="24"/>
                <w:szCs w:val="24"/>
              </w:rPr>
              <w:t>Recognize steps to multiply a 2 digit number by single digit number</w:t>
            </w:r>
          </w:p>
          <w:p w:rsidR="00990BA8" w:rsidRPr="00EB5D1B" w:rsidRDefault="00990BA8" w:rsidP="00990B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D1B">
              <w:rPr>
                <w:rFonts w:ascii="Times New Roman" w:hAnsi="Times New Roman" w:cs="Times New Roman"/>
                <w:b/>
                <w:sz w:val="24"/>
                <w:szCs w:val="24"/>
              </w:rPr>
              <w:t>Lesson 7: Dividing a 2 digit number</w:t>
            </w:r>
          </w:p>
          <w:p w:rsidR="00990BA8" w:rsidRPr="00EB5D1B" w:rsidRDefault="00990BA8" w:rsidP="00990B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know method of dividing a 2 digit number by a single digit number. </w:t>
            </w:r>
          </w:p>
          <w:p w:rsidR="00095F4C" w:rsidRPr="00BF673C" w:rsidRDefault="00990BA8" w:rsidP="00990BA8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7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Revise tables from 2 to 12.</w:t>
            </w:r>
          </w:p>
        </w:tc>
      </w:tr>
      <w:tr w:rsidR="000C53CC" w:rsidTr="00752709">
        <w:trPr>
          <w:trHeight w:val="576"/>
        </w:trPr>
        <w:tc>
          <w:tcPr>
            <w:tcW w:w="998" w:type="pct"/>
            <w:vAlign w:val="center"/>
          </w:tcPr>
          <w:p w:rsidR="000C53CC" w:rsidRPr="007E204C" w:rsidRDefault="000C53C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06"/>
            </w:tblGrid>
            <w:tr w:rsidR="006E722B" w:rsidRPr="00C84B3E" w:rsidTr="00CF5B28">
              <w:trPr>
                <w:trHeight w:val="3376"/>
                <w:jc w:val="center"/>
              </w:trPr>
              <w:tc>
                <w:tcPr>
                  <w:tcW w:w="8856" w:type="dxa"/>
                  <w:shd w:val="clear" w:color="auto" w:fill="auto"/>
                  <w:vAlign w:val="center"/>
                </w:tcPr>
                <w:p w:rsidR="006E722B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</w:rPr>
                  </w:pPr>
                  <w:r w:rsidRPr="00C84B3E">
                    <w:rPr>
                      <w:rFonts w:eastAsia="Calibri"/>
                      <w:b/>
                      <w:bCs/>
                      <w:color w:val="0070C0"/>
                    </w:rPr>
                    <w:t>Topic 5 Electricity and magnetism</w:t>
                  </w:r>
                  <w:r w:rsidRPr="00C84B3E">
                    <w:rPr>
                      <w:rFonts w:eastAsia="Calibri"/>
                      <w:color w:val="0070C0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</w:rPr>
                    <w:t>5.3</w:t>
                  </w:r>
                  <w:r w:rsidRPr="00C84B3E">
                    <w:rPr>
                      <w:rFonts w:eastAsia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</w:rPr>
                    <w:t>Why won’t it work?</w:t>
                  </w:r>
                  <w:r>
                    <w:rPr>
                      <w:rFonts w:eastAsia="Calibri"/>
                    </w:rPr>
                    <w:t xml:space="preserve"> SB pgs. 76-77, WB pgs. 65-66</w:t>
                  </w:r>
                </w:p>
                <w:p w:rsidR="006E722B" w:rsidRPr="00C84B3E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  <w:b/>
                      <w:bCs/>
                    </w:rPr>
                    <w:t>5.4</w:t>
                  </w:r>
                  <w:r w:rsidRPr="00C84B3E">
                    <w:rPr>
                      <w:rFonts w:eastAsia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</w:rPr>
                    <w:t>Electrical current</w:t>
                  </w:r>
                  <w:r>
                    <w:rPr>
                      <w:rFonts w:eastAsia="Calibri"/>
                    </w:rPr>
                    <w:t xml:space="preserve"> SB pgs. 78-79, WB pgs. 67-68</w:t>
                  </w:r>
                </w:p>
                <w:p w:rsidR="006E722B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*Explore how an electrical device will not work if there is a break in the circuit.</w:t>
                  </w:r>
                </w:p>
                <w:p w:rsidR="006E722B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*Understand the use of a fuse in a circuit.</w:t>
                  </w:r>
                </w:p>
                <w:p w:rsidR="006E722B" w:rsidRPr="006E722B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cs="Calibri"/>
                      <w:color w:val="000000"/>
                      <w:lang w:val="en-GB"/>
                    </w:rPr>
                  </w:pPr>
                  <w:r w:rsidRPr="00285F4D">
                    <w:rPr>
                      <w:rFonts w:cs="Calibri"/>
                      <w:color w:val="000000"/>
                      <w:lang w:val="en-GB"/>
                    </w:rPr>
                    <w:t xml:space="preserve">*Know that electrical current flows and </w:t>
                  </w:r>
                  <w:proofErr w:type="gramStart"/>
                  <w:r w:rsidRPr="00285F4D">
                    <w:rPr>
                      <w:rFonts w:cs="Calibri"/>
                      <w:color w:val="000000"/>
                      <w:lang w:val="en-GB"/>
                    </w:rPr>
                    <w:t>that models</w:t>
                  </w:r>
                  <w:proofErr w:type="gramEnd"/>
                  <w:r w:rsidRPr="00285F4D">
                    <w:rPr>
                      <w:rFonts w:cs="Calibri"/>
                      <w:color w:val="000000"/>
                      <w:lang w:val="en-GB"/>
                    </w:rPr>
                    <w:t xml:space="preserve"> can describe this flow, e.g. particl</w:t>
                  </w:r>
                  <w:r>
                    <w:rPr>
                      <w:rFonts w:cs="Calibri"/>
                      <w:color w:val="000000"/>
                      <w:lang w:val="en-GB"/>
                    </w:rPr>
                    <w:t xml:space="preserve">es travelling around a circuit. </w:t>
                  </w:r>
                  <w:r>
                    <w:rPr>
                      <w:rFonts w:eastAsia="Calibri"/>
                      <w:b/>
                      <w:bCs/>
                    </w:rPr>
                    <w:t>K</w:t>
                  </w:r>
                  <w:r w:rsidRPr="00C84B3E">
                    <w:rPr>
                      <w:rFonts w:eastAsia="Calibri"/>
                      <w:b/>
                      <w:bCs/>
                    </w:rPr>
                    <w:t>eywords:</w:t>
                  </w:r>
                  <w:r w:rsidRPr="00C84B3E">
                    <w:rPr>
                      <w:rFonts w:eastAsia="Calibri"/>
                    </w:rPr>
                    <w:t xml:space="preserve"> circuit, </w:t>
                  </w:r>
                  <w:r>
                    <w:rPr>
                      <w:rFonts w:eastAsia="Calibri"/>
                    </w:rPr>
                    <w:t>fuse, break, flow, current, particles, electrons</w:t>
                  </w:r>
                </w:p>
                <w:p w:rsidR="006E722B" w:rsidRPr="00C84B3E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  <w:b/>
                      <w:bCs/>
                    </w:rPr>
                  </w:pPr>
                  <w:r w:rsidRPr="00C84B3E">
                    <w:rPr>
                      <w:rFonts w:eastAsia="Calibri"/>
                      <w:b/>
                      <w:bCs/>
                    </w:rPr>
                    <w:t>Watch these link</w:t>
                  </w:r>
                  <w:r>
                    <w:rPr>
                      <w:rFonts w:eastAsia="Calibri"/>
                      <w:b/>
                      <w:bCs/>
                    </w:rPr>
                    <w:t>s</w:t>
                  </w:r>
                  <w:r w:rsidRPr="00C84B3E">
                    <w:rPr>
                      <w:rFonts w:eastAsia="Calibri"/>
                      <w:b/>
                      <w:bCs/>
                    </w:rPr>
                    <w:t>:</w:t>
                  </w:r>
                </w:p>
                <w:p w:rsidR="006E722B" w:rsidRDefault="00127F89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 w:cs="Calibri"/>
                    </w:rPr>
                  </w:pPr>
                  <w:hyperlink r:id="rId11" w:history="1">
                    <w:r w:rsidR="006E722B" w:rsidRPr="00AF5562">
                      <w:rPr>
                        <w:rStyle w:val="Hyperlink"/>
                        <w:rFonts w:eastAsia="Calibri" w:cs="Calibri"/>
                      </w:rPr>
                      <w:t>https://www.youtube.com/watch?v=3c_vCtLorc4</w:t>
                    </w:r>
                  </w:hyperlink>
                  <w:r w:rsidR="006E722B">
                    <w:rPr>
                      <w:rFonts w:eastAsia="Calibri" w:cs="Calibri"/>
                    </w:rPr>
                    <w:t xml:space="preserve"> (Electric fuse)</w:t>
                  </w:r>
                </w:p>
                <w:p w:rsidR="006E722B" w:rsidRDefault="00127F89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 w:cs="Calibri"/>
                    </w:rPr>
                  </w:pPr>
                  <w:hyperlink r:id="rId12" w:history="1">
                    <w:r w:rsidR="006E722B" w:rsidRPr="00E76E7E">
                      <w:rPr>
                        <w:rStyle w:val="Hyperlink"/>
                        <w:rFonts w:eastAsia="Calibri" w:cs="Calibri"/>
                      </w:rPr>
                      <w:t>https://www.youtube.com/watch?v=VnnpLaKsqGU</w:t>
                    </w:r>
                  </w:hyperlink>
                  <w:r w:rsidR="006E722B">
                    <w:rPr>
                      <w:rFonts w:eastAsia="Calibri" w:cs="Calibri"/>
                    </w:rPr>
                    <w:t xml:space="preserve"> (Explaining an electrical circuit)</w:t>
                  </w:r>
                </w:p>
                <w:p w:rsidR="006E722B" w:rsidRDefault="00127F89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 w:cs="Calibri"/>
                    </w:rPr>
                  </w:pPr>
                  <w:hyperlink r:id="rId13" w:history="1">
                    <w:r w:rsidR="006E722B" w:rsidRPr="00E76E7E">
                      <w:rPr>
                        <w:rStyle w:val="Hyperlink"/>
                        <w:rFonts w:eastAsia="Calibri" w:cs="Calibri"/>
                      </w:rPr>
                      <w:t>https://www.youtube.com/watch?v=oJ0GRvFWjYs</w:t>
                    </w:r>
                  </w:hyperlink>
                  <w:r w:rsidR="006E722B">
                    <w:rPr>
                      <w:rFonts w:eastAsia="Calibri" w:cs="Calibri"/>
                    </w:rPr>
                    <w:t xml:space="preserve"> (how transmission works)</w:t>
                  </w:r>
                </w:p>
                <w:p w:rsidR="006E722B" w:rsidRPr="00C84B3E" w:rsidRDefault="00127F89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 w:cs="Calibri"/>
                    </w:rPr>
                  </w:pPr>
                  <w:hyperlink r:id="rId14" w:history="1">
                    <w:r w:rsidR="006E722B" w:rsidRPr="00E76E7E">
                      <w:rPr>
                        <w:rStyle w:val="Hyperlink"/>
                        <w:rFonts w:eastAsia="Calibri" w:cs="Calibri"/>
                      </w:rPr>
                      <w:t>https://www.youtube.com/watch?v=xVfBTsUSCgQ</w:t>
                    </w:r>
                  </w:hyperlink>
                  <w:r w:rsidR="006E722B">
                    <w:rPr>
                      <w:rFonts w:eastAsia="Calibri" w:cs="Calibri"/>
                    </w:rPr>
                    <w:t xml:space="preserve"> (why perching birds do not get a shock)</w:t>
                  </w:r>
                </w:p>
                <w:p w:rsidR="006E722B" w:rsidRPr="00C84B3E" w:rsidRDefault="006E722B" w:rsidP="001D74CF">
                  <w:pPr>
                    <w:framePr w:hSpace="180" w:wrap="around" w:vAnchor="text" w:hAnchor="margin" w:xAlign="center" w:y="330"/>
                    <w:spacing w:after="0" w:line="240" w:lineRule="auto"/>
                    <w:rPr>
                      <w:rFonts w:eastAsia="Calibri"/>
                    </w:rPr>
                  </w:pPr>
                  <w:r w:rsidRPr="004015A9">
                    <w:rPr>
                      <w:rFonts w:eastAsia="Calibri" w:cs="Calibri"/>
                      <w:b/>
                      <w:bCs/>
                      <w:color w:val="FF0000"/>
                      <w:u w:val="single"/>
                    </w:rPr>
                    <w:t>Science Fair:</w:t>
                  </w:r>
                  <w:r>
                    <w:rPr>
                      <w:rFonts w:eastAsia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Interested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participants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 xml:space="preserve"> must </w:t>
                  </w:r>
                  <w:r>
                    <w:rPr>
                      <w:rFonts w:eastAsia="Calibri" w:cs="Calibri"/>
                      <w:b/>
                      <w:bCs/>
                      <w:color w:val="002060"/>
                    </w:rPr>
                    <w:t>discuss their models/experiments with their science teachers</w:t>
                  </w:r>
                  <w:r w:rsidRPr="004015A9">
                    <w:rPr>
                      <w:rFonts w:eastAsia="Calibri" w:cs="Calibri"/>
                      <w:b/>
                      <w:bCs/>
                      <w:color w:val="002060"/>
                    </w:rPr>
                    <w:t>.</w:t>
                  </w:r>
                </w:p>
              </w:tc>
            </w:tr>
          </w:tbl>
          <w:p w:rsidR="000C53CC" w:rsidRPr="00C84B3E" w:rsidRDefault="000C53CC" w:rsidP="00DF4E00">
            <w:pPr>
              <w:rPr>
                <w:rFonts w:eastAsia="Calibri"/>
              </w:rPr>
            </w:pPr>
          </w:p>
        </w:tc>
      </w:tr>
      <w:tr w:rsidR="00107AB8" w:rsidTr="00373246">
        <w:trPr>
          <w:trHeight w:val="477"/>
        </w:trPr>
        <w:tc>
          <w:tcPr>
            <w:tcW w:w="998" w:type="pct"/>
            <w:vAlign w:val="center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107AB8" w:rsidRPr="00107AB8" w:rsidRDefault="00107AB8" w:rsidP="00107AB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>كتابة نص سردي  .</w:t>
            </w:r>
          </w:p>
          <w:p w:rsidR="00107AB8" w:rsidRPr="00107AB8" w:rsidRDefault="00107AB8" w:rsidP="00107AB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>درس الألف اللينة  .</w:t>
            </w:r>
          </w:p>
          <w:p w:rsidR="00107AB8" w:rsidRPr="00107AB8" w:rsidRDefault="00107AB8" w:rsidP="00107AB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>استماع .</w:t>
            </w:r>
          </w:p>
        </w:tc>
      </w:tr>
      <w:tr w:rsidR="00107AB8" w:rsidTr="00C91976">
        <w:trPr>
          <w:trHeight w:val="450"/>
        </w:trPr>
        <w:tc>
          <w:tcPr>
            <w:tcW w:w="998" w:type="pct"/>
            <w:vAlign w:val="center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107AB8" w:rsidRPr="00107AB8" w:rsidRDefault="00107AB8" w:rsidP="00107AB8">
            <w:pPr>
              <w:pStyle w:val="ListParagraph"/>
              <w:numPr>
                <w:ilvl w:val="0"/>
                <w:numId w:val="5"/>
              </w:numPr>
              <w:bidi/>
              <w:rPr>
                <w:sz w:val="26"/>
                <w:szCs w:val="26"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 xml:space="preserve">تتمة سورة الأعلى </w:t>
            </w:r>
          </w:p>
          <w:p w:rsidR="00107AB8" w:rsidRPr="00107AB8" w:rsidRDefault="00107AB8" w:rsidP="00107AB8">
            <w:pPr>
              <w:bidi/>
              <w:jc w:val="both"/>
              <w:rPr>
                <w:sz w:val="26"/>
                <w:szCs w:val="26"/>
                <w:rtl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>- اختبار تربية إسلاميّة في الدروس التالية : ( احسنكم اخلاقا - الهجرة إلى الحبشة - السنن الرواتب .)</w:t>
            </w:r>
          </w:p>
        </w:tc>
      </w:tr>
      <w:tr w:rsidR="00107AB8" w:rsidTr="00FE0E1E">
        <w:trPr>
          <w:trHeight w:val="441"/>
        </w:trPr>
        <w:tc>
          <w:tcPr>
            <w:tcW w:w="998" w:type="pct"/>
            <w:vAlign w:val="bottom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107AB8" w:rsidRPr="00107AB8" w:rsidRDefault="00107AB8" w:rsidP="00107AB8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107AB8">
              <w:rPr>
                <w:rFonts w:hint="cs"/>
                <w:sz w:val="26"/>
                <w:szCs w:val="26"/>
                <w:rtl/>
                <w:lang w:bidi="ar-AE"/>
              </w:rPr>
              <w:t>درس : بيئتي مسؤوليتي  .</w:t>
            </w:r>
          </w:p>
        </w:tc>
      </w:tr>
      <w:tr w:rsidR="00107AB8" w:rsidTr="003118BE">
        <w:trPr>
          <w:trHeight w:val="576"/>
        </w:trPr>
        <w:tc>
          <w:tcPr>
            <w:tcW w:w="998" w:type="pct"/>
            <w:vAlign w:val="center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107AB8" w:rsidRPr="0000755D" w:rsidRDefault="00107AB8" w:rsidP="00107A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Chap</w:t>
            </w:r>
            <w:r w:rsidR="00B91D8E">
              <w:rPr>
                <w:rFonts w:ascii="Calibri" w:hAnsi="Calibri" w:cs="Calibri"/>
                <w:color w:val="000000"/>
              </w:rPr>
              <w:t>ter 4: Control the computer 4.2 Input and Output</w:t>
            </w:r>
            <w:r>
              <w:rPr>
                <w:rFonts w:ascii="Calibri" w:hAnsi="Calibri" w:cs="Calibri"/>
                <w:color w:val="000000"/>
              </w:rPr>
              <w:t>.                                                                                 Lab exam will be conducted(Chapter3:Data Handling)</w:t>
            </w:r>
          </w:p>
        </w:tc>
      </w:tr>
      <w:tr w:rsidR="00107AB8" w:rsidRPr="00DB31F1" w:rsidTr="00752709">
        <w:trPr>
          <w:trHeight w:val="576"/>
        </w:trPr>
        <w:tc>
          <w:tcPr>
            <w:tcW w:w="998" w:type="pct"/>
            <w:vAlign w:val="center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107AB8" w:rsidRPr="00460198" w:rsidRDefault="00460198" w:rsidP="00107AB8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Unité 7: Le temps qu’il fait- Livre pages 30-31                                                                  </w:t>
            </w:r>
            <w:r w:rsidRPr="00460198">
              <w:rPr>
                <w:rFonts w:cstheme="minorHAnsi"/>
                <w:b/>
                <w:color w:val="FF0000"/>
                <w:sz w:val="28"/>
                <w:szCs w:val="28"/>
                <w:lang w:val="fr-FR"/>
              </w:rPr>
              <w:t>French Test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fr-FR"/>
              </w:rPr>
              <w:t xml:space="preserve">: </w:t>
            </w:r>
            <w:r w:rsidRPr="00460198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  <w:lang w:val="fr-FR"/>
              </w:rPr>
              <w:t>Livre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pages 22,23,24,26,27,28 - </w:t>
            </w:r>
            <w:r w:rsidRPr="00460198">
              <w:rPr>
                <w:rFonts w:cstheme="minorHAnsi"/>
                <w:b/>
                <w:color w:val="000000" w:themeColor="text1"/>
                <w:sz w:val="26"/>
                <w:szCs w:val="26"/>
                <w:u w:val="single"/>
                <w:lang w:val="fr-FR"/>
              </w:rPr>
              <w:t>Cahier d’exercices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pages 18,19,20,21,23</w:t>
            </w:r>
          </w:p>
        </w:tc>
      </w:tr>
      <w:tr w:rsidR="00107AB8" w:rsidTr="00752709">
        <w:trPr>
          <w:trHeight w:val="576"/>
        </w:trPr>
        <w:tc>
          <w:tcPr>
            <w:tcW w:w="998" w:type="pct"/>
            <w:vAlign w:val="center"/>
          </w:tcPr>
          <w:p w:rsidR="00107AB8" w:rsidRPr="007E204C" w:rsidRDefault="00107AB8" w:rsidP="00107A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107AB8" w:rsidRPr="00AE10A0" w:rsidRDefault="00107AB8" w:rsidP="00107AB8">
            <w:pPr>
              <w:rPr>
                <w:rFonts w:cstheme="minorHAnsi"/>
                <w:sz w:val="24"/>
                <w:szCs w:val="24"/>
              </w:rPr>
            </w:pPr>
            <w:r w:rsidRPr="00AE10A0">
              <w:rPr>
                <w:rFonts w:cstheme="minorHAnsi"/>
                <w:b/>
                <w:bCs/>
                <w:sz w:val="24"/>
                <w:szCs w:val="24"/>
              </w:rPr>
              <w:t>Unit-3, Lesson-3, The Lives al</w:t>
            </w:r>
            <w:r w:rsidRPr="00AE10A0">
              <w:rPr>
                <w:rFonts w:cstheme="minorHAnsi"/>
                <w:sz w:val="24"/>
                <w:szCs w:val="24"/>
              </w:rPr>
              <w:t>o</w:t>
            </w:r>
            <w:r w:rsidRPr="00AE10A0">
              <w:rPr>
                <w:rFonts w:cstheme="minorHAnsi"/>
                <w:b/>
                <w:bCs/>
                <w:sz w:val="24"/>
                <w:szCs w:val="24"/>
              </w:rPr>
              <w:t xml:space="preserve">ng the Roads and commercial cities </w:t>
            </w:r>
            <w:r w:rsidRPr="00AE10A0">
              <w:rPr>
                <w:rFonts w:cstheme="minorHAnsi"/>
                <w:sz w:val="24"/>
                <w:szCs w:val="24"/>
              </w:rPr>
              <w:t>(Pg. No.15-20)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1D74CF" w:rsidRPr="001D74CF" w:rsidRDefault="001D74CF" w:rsidP="00243FF8">
      <w:pPr>
        <w:tabs>
          <w:tab w:val="left" w:pos="1915"/>
        </w:tabs>
        <w:rPr>
          <w:color w:val="FF0000"/>
          <w:sz w:val="28"/>
          <w:szCs w:val="28"/>
        </w:rPr>
      </w:pPr>
      <w:r w:rsidRPr="001D74CF">
        <w:rPr>
          <w:color w:val="FF0000"/>
          <w:sz w:val="28"/>
          <w:szCs w:val="28"/>
          <w:u w:val="single"/>
        </w:rPr>
        <w:t>Note</w:t>
      </w:r>
      <w:r w:rsidRPr="001D74CF">
        <w:rPr>
          <w:color w:val="FF0000"/>
          <w:sz w:val="28"/>
          <w:szCs w:val="28"/>
        </w:rPr>
        <w:t>: Please download your child’s CAT4 results. The link has been provided in their school planner (diary). Kindly by 12</w:t>
      </w:r>
      <w:r w:rsidRPr="001D74CF">
        <w:rPr>
          <w:color w:val="FF0000"/>
          <w:sz w:val="28"/>
          <w:szCs w:val="28"/>
          <w:vertAlign w:val="superscript"/>
        </w:rPr>
        <w:t>th</w:t>
      </w:r>
      <w:r w:rsidR="00243FF8">
        <w:rPr>
          <w:color w:val="FF0000"/>
          <w:sz w:val="28"/>
          <w:szCs w:val="28"/>
        </w:rPr>
        <w:t xml:space="preserve"> Feb 2019 as the link will expire.</w:t>
      </w:r>
    </w:p>
    <w:p w:rsidR="00836ED6" w:rsidRDefault="00836ED6" w:rsidP="00836ED6"/>
    <w:p w:rsidR="004E4963" w:rsidRDefault="004E4963"/>
    <w:sectPr w:rsidR="004E4963" w:rsidSect="00D22574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E2" w:rsidRDefault="000757E2" w:rsidP="00D22574">
      <w:pPr>
        <w:spacing w:after="0" w:line="240" w:lineRule="auto"/>
      </w:pPr>
      <w:r>
        <w:separator/>
      </w:r>
    </w:p>
  </w:endnote>
  <w:endnote w:type="continuationSeparator" w:id="0">
    <w:p w:rsidR="000757E2" w:rsidRDefault="000757E2" w:rsidP="00D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E2" w:rsidRDefault="000757E2" w:rsidP="00D22574">
      <w:pPr>
        <w:spacing w:after="0" w:line="240" w:lineRule="auto"/>
      </w:pPr>
      <w:r>
        <w:separator/>
      </w:r>
    </w:p>
  </w:footnote>
  <w:footnote w:type="continuationSeparator" w:id="0">
    <w:p w:rsidR="000757E2" w:rsidRDefault="000757E2" w:rsidP="00D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66"/>
    <w:multiLevelType w:val="hybridMultilevel"/>
    <w:tmpl w:val="F6EC5B4E"/>
    <w:lvl w:ilvl="0" w:tplc="0204AC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3CA"/>
    <w:multiLevelType w:val="hybridMultilevel"/>
    <w:tmpl w:val="6EE6CB5A"/>
    <w:lvl w:ilvl="0" w:tplc="8D1E2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C43C4"/>
    <w:multiLevelType w:val="hybridMultilevel"/>
    <w:tmpl w:val="0F0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F141F8F"/>
    <w:multiLevelType w:val="hybridMultilevel"/>
    <w:tmpl w:val="DD602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3293A"/>
    <w:multiLevelType w:val="hybridMultilevel"/>
    <w:tmpl w:val="AFD2B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A61"/>
    <w:multiLevelType w:val="hybridMultilevel"/>
    <w:tmpl w:val="789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1A8A"/>
    <w:multiLevelType w:val="hybridMultilevel"/>
    <w:tmpl w:val="88B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ED6"/>
    <w:rsid w:val="0000091C"/>
    <w:rsid w:val="0000755D"/>
    <w:rsid w:val="000141F3"/>
    <w:rsid w:val="00017480"/>
    <w:rsid w:val="000205DE"/>
    <w:rsid w:val="00021D2B"/>
    <w:rsid w:val="00025EF4"/>
    <w:rsid w:val="000274DE"/>
    <w:rsid w:val="00033A4A"/>
    <w:rsid w:val="0006061F"/>
    <w:rsid w:val="00061807"/>
    <w:rsid w:val="000637BF"/>
    <w:rsid w:val="0006633A"/>
    <w:rsid w:val="00074A10"/>
    <w:rsid w:val="000757E2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0A8D"/>
    <w:rsid w:val="000C0E02"/>
    <w:rsid w:val="000C3719"/>
    <w:rsid w:val="000C53CC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E7BF8"/>
    <w:rsid w:val="000F1CEA"/>
    <w:rsid w:val="000F4172"/>
    <w:rsid w:val="00107AB8"/>
    <w:rsid w:val="00113C96"/>
    <w:rsid w:val="001164D3"/>
    <w:rsid w:val="00120EDE"/>
    <w:rsid w:val="00127F89"/>
    <w:rsid w:val="00130E05"/>
    <w:rsid w:val="00131D62"/>
    <w:rsid w:val="0013713E"/>
    <w:rsid w:val="00143092"/>
    <w:rsid w:val="00143179"/>
    <w:rsid w:val="0015439F"/>
    <w:rsid w:val="00155A0A"/>
    <w:rsid w:val="001578E1"/>
    <w:rsid w:val="00160AE8"/>
    <w:rsid w:val="00162CEA"/>
    <w:rsid w:val="001643B3"/>
    <w:rsid w:val="001720F3"/>
    <w:rsid w:val="001728D7"/>
    <w:rsid w:val="00195A6A"/>
    <w:rsid w:val="001A2A3E"/>
    <w:rsid w:val="001B0822"/>
    <w:rsid w:val="001C34F3"/>
    <w:rsid w:val="001C3AA2"/>
    <w:rsid w:val="001C40FD"/>
    <w:rsid w:val="001C6409"/>
    <w:rsid w:val="001D05BA"/>
    <w:rsid w:val="001D0E08"/>
    <w:rsid w:val="001D49B0"/>
    <w:rsid w:val="001D74CF"/>
    <w:rsid w:val="001D7BEE"/>
    <w:rsid w:val="001E15AF"/>
    <w:rsid w:val="001E2124"/>
    <w:rsid w:val="001E698A"/>
    <w:rsid w:val="001F605F"/>
    <w:rsid w:val="00202C37"/>
    <w:rsid w:val="002071EF"/>
    <w:rsid w:val="0021119A"/>
    <w:rsid w:val="00225761"/>
    <w:rsid w:val="00226D33"/>
    <w:rsid w:val="00234463"/>
    <w:rsid w:val="00235C33"/>
    <w:rsid w:val="00240812"/>
    <w:rsid w:val="00241811"/>
    <w:rsid w:val="00243FF8"/>
    <w:rsid w:val="00244108"/>
    <w:rsid w:val="00247CB1"/>
    <w:rsid w:val="00247E0A"/>
    <w:rsid w:val="0025110D"/>
    <w:rsid w:val="002512CE"/>
    <w:rsid w:val="002539E0"/>
    <w:rsid w:val="00253C45"/>
    <w:rsid w:val="00255B67"/>
    <w:rsid w:val="0027296F"/>
    <w:rsid w:val="00290C50"/>
    <w:rsid w:val="00296DD7"/>
    <w:rsid w:val="002A1908"/>
    <w:rsid w:val="002C1476"/>
    <w:rsid w:val="002C1607"/>
    <w:rsid w:val="002D2F3E"/>
    <w:rsid w:val="002D5DB5"/>
    <w:rsid w:val="002D5E63"/>
    <w:rsid w:val="002D6A42"/>
    <w:rsid w:val="002E31A9"/>
    <w:rsid w:val="002E6EE5"/>
    <w:rsid w:val="002E7CF2"/>
    <w:rsid w:val="002F3CF2"/>
    <w:rsid w:val="0030145A"/>
    <w:rsid w:val="003018C5"/>
    <w:rsid w:val="00303EC4"/>
    <w:rsid w:val="003118BE"/>
    <w:rsid w:val="003167E8"/>
    <w:rsid w:val="003219AE"/>
    <w:rsid w:val="0032325A"/>
    <w:rsid w:val="00323515"/>
    <w:rsid w:val="003235E3"/>
    <w:rsid w:val="00326492"/>
    <w:rsid w:val="0033286C"/>
    <w:rsid w:val="00334769"/>
    <w:rsid w:val="0033659E"/>
    <w:rsid w:val="00345705"/>
    <w:rsid w:val="0034718A"/>
    <w:rsid w:val="00347CFB"/>
    <w:rsid w:val="003526E0"/>
    <w:rsid w:val="0035403B"/>
    <w:rsid w:val="00361A2C"/>
    <w:rsid w:val="00373246"/>
    <w:rsid w:val="0037503C"/>
    <w:rsid w:val="00391024"/>
    <w:rsid w:val="003A5420"/>
    <w:rsid w:val="003A6B0B"/>
    <w:rsid w:val="003B06A1"/>
    <w:rsid w:val="003B3255"/>
    <w:rsid w:val="003C0927"/>
    <w:rsid w:val="003C3B37"/>
    <w:rsid w:val="003D0575"/>
    <w:rsid w:val="003D0BB3"/>
    <w:rsid w:val="003D0DFA"/>
    <w:rsid w:val="003D3252"/>
    <w:rsid w:val="003D7486"/>
    <w:rsid w:val="003E2272"/>
    <w:rsid w:val="003E3613"/>
    <w:rsid w:val="003E648D"/>
    <w:rsid w:val="00404143"/>
    <w:rsid w:val="00405C6B"/>
    <w:rsid w:val="0040608A"/>
    <w:rsid w:val="00412703"/>
    <w:rsid w:val="00416B4B"/>
    <w:rsid w:val="0042327F"/>
    <w:rsid w:val="0042718F"/>
    <w:rsid w:val="00427FE9"/>
    <w:rsid w:val="00435492"/>
    <w:rsid w:val="00437231"/>
    <w:rsid w:val="00441D3B"/>
    <w:rsid w:val="00460198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96E97"/>
    <w:rsid w:val="004B2CC6"/>
    <w:rsid w:val="004B7476"/>
    <w:rsid w:val="004C15EB"/>
    <w:rsid w:val="004C539D"/>
    <w:rsid w:val="004C66DA"/>
    <w:rsid w:val="004E2B1B"/>
    <w:rsid w:val="004E4963"/>
    <w:rsid w:val="004E79F8"/>
    <w:rsid w:val="004F7828"/>
    <w:rsid w:val="00506928"/>
    <w:rsid w:val="0051651B"/>
    <w:rsid w:val="00521609"/>
    <w:rsid w:val="00522805"/>
    <w:rsid w:val="00523D90"/>
    <w:rsid w:val="005253BE"/>
    <w:rsid w:val="0054199C"/>
    <w:rsid w:val="005436CF"/>
    <w:rsid w:val="00546E25"/>
    <w:rsid w:val="005635AE"/>
    <w:rsid w:val="00573066"/>
    <w:rsid w:val="00573134"/>
    <w:rsid w:val="00576723"/>
    <w:rsid w:val="0058706D"/>
    <w:rsid w:val="00592C28"/>
    <w:rsid w:val="00593196"/>
    <w:rsid w:val="005A4B9C"/>
    <w:rsid w:val="005B2A31"/>
    <w:rsid w:val="005B418E"/>
    <w:rsid w:val="005B5538"/>
    <w:rsid w:val="005C14B9"/>
    <w:rsid w:val="005C65B8"/>
    <w:rsid w:val="005D2CC1"/>
    <w:rsid w:val="005D30EB"/>
    <w:rsid w:val="005D7A46"/>
    <w:rsid w:val="005E4CDA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585D"/>
    <w:rsid w:val="006A7955"/>
    <w:rsid w:val="006C2895"/>
    <w:rsid w:val="006C29DA"/>
    <w:rsid w:val="006C3A62"/>
    <w:rsid w:val="006C4994"/>
    <w:rsid w:val="006C6E6B"/>
    <w:rsid w:val="006D2189"/>
    <w:rsid w:val="006D4AE5"/>
    <w:rsid w:val="006E3519"/>
    <w:rsid w:val="006E722B"/>
    <w:rsid w:val="006E72E4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70F"/>
    <w:rsid w:val="007A56BE"/>
    <w:rsid w:val="007A6AC0"/>
    <w:rsid w:val="007B5145"/>
    <w:rsid w:val="007D2757"/>
    <w:rsid w:val="007D4D64"/>
    <w:rsid w:val="007D7B26"/>
    <w:rsid w:val="007E08C3"/>
    <w:rsid w:val="007E56DA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23652"/>
    <w:rsid w:val="008251F6"/>
    <w:rsid w:val="00830564"/>
    <w:rsid w:val="008339BF"/>
    <w:rsid w:val="00833FC8"/>
    <w:rsid w:val="008346D4"/>
    <w:rsid w:val="00836ED6"/>
    <w:rsid w:val="0084239B"/>
    <w:rsid w:val="008437FB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82D4F"/>
    <w:rsid w:val="00883BEE"/>
    <w:rsid w:val="008975F4"/>
    <w:rsid w:val="008A41E0"/>
    <w:rsid w:val="008A712D"/>
    <w:rsid w:val="008A74C3"/>
    <w:rsid w:val="008C2887"/>
    <w:rsid w:val="008E5E40"/>
    <w:rsid w:val="008E6470"/>
    <w:rsid w:val="008E7CF5"/>
    <w:rsid w:val="008F147D"/>
    <w:rsid w:val="008F14A0"/>
    <w:rsid w:val="008F2FF4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09F7"/>
    <w:rsid w:val="009613D5"/>
    <w:rsid w:val="00961499"/>
    <w:rsid w:val="00961A50"/>
    <w:rsid w:val="00962FC2"/>
    <w:rsid w:val="009671F3"/>
    <w:rsid w:val="009679EC"/>
    <w:rsid w:val="00983987"/>
    <w:rsid w:val="0099014B"/>
    <w:rsid w:val="00990229"/>
    <w:rsid w:val="00990BA8"/>
    <w:rsid w:val="00992442"/>
    <w:rsid w:val="00993501"/>
    <w:rsid w:val="00997B07"/>
    <w:rsid w:val="009A432F"/>
    <w:rsid w:val="009B353B"/>
    <w:rsid w:val="009C013D"/>
    <w:rsid w:val="009C06ED"/>
    <w:rsid w:val="009C4031"/>
    <w:rsid w:val="009C50CD"/>
    <w:rsid w:val="009D0110"/>
    <w:rsid w:val="009D1243"/>
    <w:rsid w:val="009D3175"/>
    <w:rsid w:val="009D4BAD"/>
    <w:rsid w:val="009D7268"/>
    <w:rsid w:val="009E1DAE"/>
    <w:rsid w:val="009E44A6"/>
    <w:rsid w:val="009F7055"/>
    <w:rsid w:val="00A011BF"/>
    <w:rsid w:val="00A15A8C"/>
    <w:rsid w:val="00A15F8D"/>
    <w:rsid w:val="00A24275"/>
    <w:rsid w:val="00A24DB9"/>
    <w:rsid w:val="00A26BE8"/>
    <w:rsid w:val="00A3015C"/>
    <w:rsid w:val="00A408E9"/>
    <w:rsid w:val="00A4405A"/>
    <w:rsid w:val="00A63711"/>
    <w:rsid w:val="00A65DFE"/>
    <w:rsid w:val="00A72D2B"/>
    <w:rsid w:val="00A73F55"/>
    <w:rsid w:val="00A74D41"/>
    <w:rsid w:val="00A91F24"/>
    <w:rsid w:val="00A9489E"/>
    <w:rsid w:val="00A965CC"/>
    <w:rsid w:val="00AA687B"/>
    <w:rsid w:val="00AB5DD6"/>
    <w:rsid w:val="00AC2775"/>
    <w:rsid w:val="00AC74F2"/>
    <w:rsid w:val="00AD02AE"/>
    <w:rsid w:val="00AD1215"/>
    <w:rsid w:val="00AD2C90"/>
    <w:rsid w:val="00AD5C2C"/>
    <w:rsid w:val="00AD6A6E"/>
    <w:rsid w:val="00AD7516"/>
    <w:rsid w:val="00AE10A0"/>
    <w:rsid w:val="00AE3995"/>
    <w:rsid w:val="00AF1C85"/>
    <w:rsid w:val="00AF426C"/>
    <w:rsid w:val="00AF4565"/>
    <w:rsid w:val="00AF64C2"/>
    <w:rsid w:val="00B03B32"/>
    <w:rsid w:val="00B06862"/>
    <w:rsid w:val="00B0739A"/>
    <w:rsid w:val="00B174B4"/>
    <w:rsid w:val="00B20064"/>
    <w:rsid w:val="00B212A2"/>
    <w:rsid w:val="00B23A08"/>
    <w:rsid w:val="00B412A4"/>
    <w:rsid w:val="00B42F7C"/>
    <w:rsid w:val="00B43389"/>
    <w:rsid w:val="00B63DF8"/>
    <w:rsid w:val="00B7124D"/>
    <w:rsid w:val="00B7580B"/>
    <w:rsid w:val="00B91D8E"/>
    <w:rsid w:val="00B942ED"/>
    <w:rsid w:val="00B97A19"/>
    <w:rsid w:val="00BA0BC3"/>
    <w:rsid w:val="00BA13F5"/>
    <w:rsid w:val="00BB0822"/>
    <w:rsid w:val="00BB0B3E"/>
    <w:rsid w:val="00BB3BA5"/>
    <w:rsid w:val="00BB5D71"/>
    <w:rsid w:val="00BB637D"/>
    <w:rsid w:val="00BC4A49"/>
    <w:rsid w:val="00BD1EA2"/>
    <w:rsid w:val="00BD35AA"/>
    <w:rsid w:val="00BD420F"/>
    <w:rsid w:val="00BD4EED"/>
    <w:rsid w:val="00BF15D7"/>
    <w:rsid w:val="00BF182B"/>
    <w:rsid w:val="00BF5DA5"/>
    <w:rsid w:val="00BF673C"/>
    <w:rsid w:val="00BF72F5"/>
    <w:rsid w:val="00BF7415"/>
    <w:rsid w:val="00C032B0"/>
    <w:rsid w:val="00C04EA1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87FA1"/>
    <w:rsid w:val="00C91976"/>
    <w:rsid w:val="00C93342"/>
    <w:rsid w:val="00CA3E42"/>
    <w:rsid w:val="00CA4044"/>
    <w:rsid w:val="00CB052D"/>
    <w:rsid w:val="00CB301B"/>
    <w:rsid w:val="00CB5203"/>
    <w:rsid w:val="00CB7509"/>
    <w:rsid w:val="00CC1262"/>
    <w:rsid w:val="00CC4BA5"/>
    <w:rsid w:val="00CD4A24"/>
    <w:rsid w:val="00CD57F0"/>
    <w:rsid w:val="00CD6057"/>
    <w:rsid w:val="00CE0861"/>
    <w:rsid w:val="00CE5744"/>
    <w:rsid w:val="00CF00A5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2574"/>
    <w:rsid w:val="00D233C6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3D4F"/>
    <w:rsid w:val="00D5468E"/>
    <w:rsid w:val="00D5744E"/>
    <w:rsid w:val="00D579AD"/>
    <w:rsid w:val="00D601B9"/>
    <w:rsid w:val="00D61570"/>
    <w:rsid w:val="00D63E4B"/>
    <w:rsid w:val="00D662E1"/>
    <w:rsid w:val="00D73631"/>
    <w:rsid w:val="00D76529"/>
    <w:rsid w:val="00D87368"/>
    <w:rsid w:val="00D917A9"/>
    <w:rsid w:val="00D93872"/>
    <w:rsid w:val="00D966A9"/>
    <w:rsid w:val="00DB31F1"/>
    <w:rsid w:val="00DB5E34"/>
    <w:rsid w:val="00DB6A6E"/>
    <w:rsid w:val="00DC3701"/>
    <w:rsid w:val="00DC4F06"/>
    <w:rsid w:val="00DC7E22"/>
    <w:rsid w:val="00DD0B31"/>
    <w:rsid w:val="00DD108E"/>
    <w:rsid w:val="00DD3A4C"/>
    <w:rsid w:val="00DD3E2E"/>
    <w:rsid w:val="00DD693B"/>
    <w:rsid w:val="00DD6BC5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69C6"/>
    <w:rsid w:val="00E375BB"/>
    <w:rsid w:val="00E41730"/>
    <w:rsid w:val="00E43565"/>
    <w:rsid w:val="00E50826"/>
    <w:rsid w:val="00E51949"/>
    <w:rsid w:val="00E548EC"/>
    <w:rsid w:val="00E566EF"/>
    <w:rsid w:val="00E56CEE"/>
    <w:rsid w:val="00E7325A"/>
    <w:rsid w:val="00E771FA"/>
    <w:rsid w:val="00E81BCB"/>
    <w:rsid w:val="00E86FE5"/>
    <w:rsid w:val="00E87BC8"/>
    <w:rsid w:val="00E922A6"/>
    <w:rsid w:val="00E96E0B"/>
    <w:rsid w:val="00E97D7E"/>
    <w:rsid w:val="00EA5D70"/>
    <w:rsid w:val="00EA61B4"/>
    <w:rsid w:val="00EA6DE7"/>
    <w:rsid w:val="00EB548D"/>
    <w:rsid w:val="00EC7931"/>
    <w:rsid w:val="00EE2AF4"/>
    <w:rsid w:val="00EE5EFE"/>
    <w:rsid w:val="00EE67BF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429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471D4"/>
    <w:rsid w:val="00F53CE9"/>
    <w:rsid w:val="00F63048"/>
    <w:rsid w:val="00F63621"/>
    <w:rsid w:val="00F65212"/>
    <w:rsid w:val="00F71988"/>
    <w:rsid w:val="00F71DD7"/>
    <w:rsid w:val="00F73736"/>
    <w:rsid w:val="00F747E5"/>
    <w:rsid w:val="00F75C13"/>
    <w:rsid w:val="00F76BF7"/>
    <w:rsid w:val="00F77875"/>
    <w:rsid w:val="00F808AA"/>
    <w:rsid w:val="00F82E17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by9NEhT9GM" TargetMode="External"/><Relationship Id="rId13" Type="http://schemas.openxmlformats.org/officeDocument/2006/relationships/hyperlink" Target="https://www.youtube.com/watch?v=oJ0GRvFWj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nnpLaKsqG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c_vCtLorc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e51WbRaV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4hRbPQC2w" TargetMode="External"/><Relationship Id="rId14" Type="http://schemas.openxmlformats.org/officeDocument/2006/relationships/hyperlink" Target="https://www.youtube.com/watch?v=xVfBTsUSC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ACCTs</cp:lastModifiedBy>
  <cp:revision>3</cp:revision>
  <cp:lastPrinted>2018-11-14T07:44:00Z</cp:lastPrinted>
  <dcterms:created xsi:type="dcterms:W3CDTF">2019-02-07T04:26:00Z</dcterms:created>
  <dcterms:modified xsi:type="dcterms:W3CDTF">2019-02-07T04:26:00Z</dcterms:modified>
</cp:coreProperties>
</file>